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86491.xml.htm"/>
      <w:bookmarkStart w:id="1" w:name="kswkform4_17869864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Wagner Patricia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APOGEE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WEST 78TH STREET, 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24,977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gifted these shares to a trust for the benefit of themselves and their spouse. The reporting person and their spouse are trustees.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restricted stock granted under the 2019 Non-Employee Director Stock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/s/Bryan A. Welp, Attorney-in-Fact for Patricia K. Wagner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507" TargetMode="External"/><Relationship Id="rId5" Type="http://schemas.openxmlformats.org/officeDocument/2006/relationships/hyperlink" Target="http://www.sec.gov/cgi-bin/browse-edgar?action=getcompany&amp;CIK=00000068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3358</Characters>
  <CharactersWithSpaces>3902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