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658161.xml.htm"/>
      <w:bookmarkStart w:id="1" w:name="kswkform3_178465816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27"/>
        <w:gridCol w:w="1520"/>
        <w:gridCol w:w="3047"/>
        <w:gridCol w:w="2511"/>
      </w:tblGrid>
      <w:tr>
        <w:trPr/>
        <w:tc>
          <w:tcPr>
            <w:tcW w:w="312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07"/>
            </w:tblGrid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Ede Christopher Willliam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07"/>
            </w:tblGrid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WEST 78TH STREET</w:t>
                  </w:r>
                </w:p>
              </w:tc>
            </w:tr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555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APOGEE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8"/>
              <w:gridCol w:w="1025"/>
              <w:gridCol w:w="439"/>
              <w:gridCol w:w="1025"/>
            </w:tblGrid>
            <w:tr>
              <w:trPr/>
              <w:tc>
                <w:tcPr>
                  <w:tcW w:w="4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27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Architectural Glass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27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4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7"/>
              <w:gridCol w:w="2034"/>
            </w:tblGrid>
            <w:tr>
              <w:trPr/>
              <w:tc>
                <w:tcPr>
                  <w:tcW w:w="3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allocated under the Employee Stock Purchase Plan as of 7/6/2026 and shares of restricted stock granted under the 2019 Stock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/s/Bryan A. Welp, Attorney-in-Fact for Christopher W. Ede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2755" TargetMode="External"/><Relationship Id="rId3" Type="http://schemas.openxmlformats.org/officeDocument/2006/relationships/hyperlink" Target="http://www.sec.gov/cgi-bin/browse-edgar?action=getcompany&amp;CIK=000000684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421</Words>
  <Characters>2361</Characters>
  <CharactersWithSpaces>2733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